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C449AE" w14:paraId="28F42F4E" w14:textId="77777777" w:rsidTr="009C0548">
        <w:trPr>
          <w:trHeight w:val="80"/>
          <w:jc w:val="center"/>
        </w:trPr>
        <w:tc>
          <w:tcPr>
            <w:tcW w:w="9854" w:type="dxa"/>
          </w:tcPr>
          <w:p w14:paraId="7C2EC2CD" w14:textId="073C27C2" w:rsidR="00D64498" w:rsidRPr="00E575CE" w:rsidRDefault="00E575CE" w:rsidP="009C0548">
            <w:pPr>
              <w:suppressAutoHyphens/>
              <w:jc w:val="center"/>
              <w:rPr>
                <w:b/>
                <w:sz w:val="24"/>
                <w:szCs w:val="24"/>
                <w:lang w:val="lt-LT"/>
              </w:rPr>
            </w:pPr>
            <w:r w:rsidRPr="00E575CE">
              <w:rPr>
                <w:b/>
                <w:sz w:val="24"/>
                <w:szCs w:val="24"/>
              </w:rPr>
              <w:t>DĖL KALVARIJOS SAVIVALDYBĖS</w:t>
            </w:r>
            <w:r w:rsidRPr="00E575CE">
              <w:rPr>
                <w:sz w:val="24"/>
                <w:szCs w:val="24"/>
                <w:lang w:eastAsia="lt-LT"/>
              </w:rPr>
              <w:t xml:space="preserve"> </w:t>
            </w:r>
            <w:r w:rsidRPr="00E575CE">
              <w:rPr>
                <w:b/>
                <w:sz w:val="24"/>
                <w:szCs w:val="24"/>
              </w:rPr>
              <w:t xml:space="preserve">TURTO VALDYMO, NAUDOJIMO IR DISPONAVIMO JUO TVARKOS APRAŠO TVIRTINIMO </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C449AE"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E575CE" w14:paraId="56AB2EF8" w14:textId="77777777" w:rsidTr="009C0548">
              <w:trPr>
                <w:trHeight w:val="80"/>
                <w:jc w:val="center"/>
              </w:trPr>
              <w:tc>
                <w:tcPr>
                  <w:tcW w:w="9854" w:type="dxa"/>
                </w:tcPr>
                <w:p w14:paraId="6FC43ED4" w14:textId="32B8EDE0" w:rsidR="00D64498" w:rsidRPr="00E575CE" w:rsidRDefault="00404CA9" w:rsidP="00612B31">
                  <w:pPr>
                    <w:suppressAutoHyphens/>
                    <w:ind w:left="-63"/>
                    <w:rPr>
                      <w:bCs/>
                      <w:sz w:val="24"/>
                      <w:szCs w:val="24"/>
                      <w:lang w:val="lt-LT"/>
                    </w:rPr>
                  </w:pPr>
                  <w:r w:rsidRPr="00E575CE">
                    <w:rPr>
                      <w:bCs/>
                      <w:sz w:val="24"/>
                      <w:szCs w:val="24"/>
                      <w:lang w:val="lt-LT"/>
                    </w:rPr>
                    <w:t>D</w:t>
                  </w:r>
                  <w:r w:rsidR="00E575CE" w:rsidRPr="00E575CE">
                    <w:rPr>
                      <w:bCs/>
                      <w:sz w:val="24"/>
                      <w:szCs w:val="24"/>
                      <w:lang w:val="lt-LT"/>
                    </w:rPr>
                    <w:t>ėl Kalvarijos savivaldybės</w:t>
                  </w:r>
                  <w:r w:rsidR="00E575CE" w:rsidRPr="00E575CE">
                    <w:rPr>
                      <w:bCs/>
                      <w:sz w:val="24"/>
                      <w:szCs w:val="24"/>
                      <w:lang w:val="lt-LT" w:eastAsia="lt-LT"/>
                    </w:rPr>
                    <w:t xml:space="preserve"> </w:t>
                  </w:r>
                  <w:r w:rsidR="00E575CE" w:rsidRPr="00E575CE">
                    <w:rPr>
                      <w:bCs/>
                      <w:sz w:val="24"/>
                      <w:szCs w:val="24"/>
                      <w:lang w:val="lt-LT"/>
                    </w:rPr>
                    <w:t>turto valdymo, naudojimo ir disponavimo juo tvarkos aprašo tvirtinimo</w:t>
                  </w:r>
                </w:p>
              </w:tc>
            </w:tr>
          </w:tbl>
          <w:p w14:paraId="6910FEE5" w14:textId="77777777" w:rsidR="002B4413" w:rsidRPr="00E575CE" w:rsidRDefault="002B4413" w:rsidP="00944845">
            <w:pPr>
              <w:pStyle w:val="Antrats"/>
              <w:tabs>
                <w:tab w:val="clear" w:pos="4153"/>
                <w:tab w:val="clear" w:pos="8306"/>
              </w:tabs>
              <w:jc w:val="both"/>
              <w:rPr>
                <w:lang w:val="lt-LT"/>
              </w:rPr>
            </w:pPr>
          </w:p>
        </w:tc>
      </w:tr>
      <w:tr w:rsidR="00E95DDE" w:rsidRPr="00C449AE"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3C460C83" w:rsidR="002B4413" w:rsidRPr="00E575CE" w:rsidRDefault="00E575CE" w:rsidP="00944845">
            <w:pPr>
              <w:pStyle w:val="Antrats"/>
              <w:tabs>
                <w:tab w:val="clear" w:pos="4153"/>
                <w:tab w:val="clear" w:pos="8306"/>
              </w:tabs>
              <w:jc w:val="both"/>
              <w:rPr>
                <w:lang w:val="lt-LT"/>
              </w:rPr>
            </w:pPr>
            <w:r w:rsidRPr="00E575CE">
              <w:rPr>
                <w:lang w:val="lt-LT"/>
              </w:rPr>
              <w:t xml:space="preserve">Sprendimo projektu siekiama pakeisti </w:t>
            </w:r>
            <w:r w:rsidRPr="00E575CE">
              <w:rPr>
                <w:bCs/>
                <w:lang w:val="lt-LT"/>
              </w:rPr>
              <w:t>savivaldybės</w:t>
            </w:r>
            <w:r w:rsidRPr="00E575CE">
              <w:rPr>
                <w:bCs/>
                <w:lang w:val="lt-LT" w:eastAsia="lt-LT"/>
              </w:rPr>
              <w:t xml:space="preserve"> </w:t>
            </w:r>
            <w:r w:rsidRPr="00E575CE">
              <w:rPr>
                <w:bCs/>
                <w:lang w:val="lt-LT"/>
              </w:rPr>
              <w:t>turto valdymo, naudojimo ir disponavimo juo tvarkos aprašą</w:t>
            </w:r>
            <w:r w:rsidRPr="00E575CE">
              <w:rPr>
                <w:lang w:val="lt-LT"/>
              </w:rPr>
              <w:t>, patvirtintą Kalvarijos savivaldybės tarybos 2021 m. gegužės 27 d. sprendimu Nr. T-111 (1.5E)</w:t>
            </w:r>
          </w:p>
        </w:tc>
      </w:tr>
      <w:tr w:rsidR="00E95DDE" w:rsidRPr="00C449AE" w14:paraId="707BB49F" w14:textId="77777777" w:rsidTr="006D3058">
        <w:trPr>
          <w:trHeight w:val="407"/>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6749A74C" w:rsidR="002B4413" w:rsidRPr="00C449AE" w:rsidRDefault="006D3058" w:rsidP="00612B31">
            <w:pPr>
              <w:jc w:val="both"/>
              <w:rPr>
                <w:sz w:val="24"/>
                <w:szCs w:val="24"/>
                <w:lang w:val="lt-LT"/>
              </w:rPr>
            </w:pPr>
            <w:r>
              <w:rPr>
                <w:sz w:val="24"/>
                <w:szCs w:val="24"/>
                <w:lang w:val="lt-LT"/>
              </w:rPr>
              <w:t xml:space="preserve">Bus suderinti </w:t>
            </w:r>
            <w:r w:rsidR="008D1922">
              <w:rPr>
                <w:sz w:val="24"/>
                <w:szCs w:val="24"/>
                <w:lang w:val="lt-LT"/>
              </w:rPr>
              <w:t xml:space="preserve">naujai priimtų </w:t>
            </w:r>
            <w:r>
              <w:rPr>
                <w:sz w:val="24"/>
                <w:szCs w:val="24"/>
                <w:lang w:val="lt-LT"/>
              </w:rPr>
              <w:t>teisės aktų reikalavimai su  savivaldybės parengtais teisės akt</w:t>
            </w:r>
            <w:r w:rsidR="00D433E2">
              <w:rPr>
                <w:sz w:val="24"/>
                <w:szCs w:val="24"/>
                <w:lang w:val="lt-LT"/>
              </w:rPr>
              <w:t>ų reikalavimais</w:t>
            </w:r>
            <w:r>
              <w:rPr>
                <w:sz w:val="24"/>
                <w:szCs w:val="24"/>
                <w:lang w:val="lt-LT"/>
              </w:rPr>
              <w:t xml:space="preserve">. </w:t>
            </w:r>
            <w:r w:rsidR="008D1922">
              <w:rPr>
                <w:sz w:val="24"/>
                <w:szCs w:val="24"/>
                <w:lang w:val="lt-LT"/>
              </w:rPr>
              <w:t xml:space="preserve"> </w:t>
            </w:r>
          </w:p>
        </w:tc>
      </w:tr>
      <w:tr w:rsidR="00404CA9" w:rsidRPr="00C449AE" w14:paraId="46703013" w14:textId="77777777" w:rsidTr="00F93DB1">
        <w:trPr>
          <w:trHeight w:val="1975"/>
        </w:trPr>
        <w:tc>
          <w:tcPr>
            <w:tcW w:w="4814" w:type="dxa"/>
          </w:tcPr>
          <w:p w14:paraId="036BBA56" w14:textId="77777777" w:rsidR="00404CA9" w:rsidRPr="00C449AE" w:rsidRDefault="00404CA9" w:rsidP="00404CA9">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 ir kokius teisės aktus būtina pakeisti ar panaikinti, priėmus teikiamą Tarybos sprendimo projektą</w:t>
            </w:r>
          </w:p>
          <w:p w14:paraId="54CD39D6" w14:textId="5204EA5C" w:rsidR="00404CA9" w:rsidRPr="00C449AE" w:rsidRDefault="00404CA9" w:rsidP="00404CA9">
            <w:pPr>
              <w:pStyle w:val="Antrats"/>
              <w:tabs>
                <w:tab w:val="clear" w:pos="4153"/>
                <w:tab w:val="clear" w:pos="8306"/>
              </w:tabs>
              <w:jc w:val="both"/>
              <w:rPr>
                <w:lang w:val="lt-LT"/>
              </w:rPr>
            </w:pPr>
          </w:p>
        </w:tc>
        <w:tc>
          <w:tcPr>
            <w:tcW w:w="4814" w:type="dxa"/>
          </w:tcPr>
          <w:p w14:paraId="6030AD2B" w14:textId="34B04292" w:rsidR="00404CA9" w:rsidRPr="00C449AE" w:rsidRDefault="00E575CE" w:rsidP="00EC1E73">
            <w:pPr>
              <w:jc w:val="both"/>
              <w:rPr>
                <w:sz w:val="24"/>
                <w:szCs w:val="24"/>
                <w:lang w:val="lt-LT"/>
              </w:rPr>
            </w:pPr>
            <w:r w:rsidRPr="00D433E2">
              <w:rPr>
                <w:sz w:val="24"/>
                <w:szCs w:val="24"/>
                <w:lang w:val="lt-LT" w:eastAsia="lt-LT"/>
              </w:rPr>
              <w:t xml:space="preserve">Nuo 2026 m. birželio 1 d. įsigalioja nauja Lietuvos Respublikos valstybės ir savivaldybių turto valdymo, naudojimo ir disponavimo juo įstatymo redakcija (2025 m. lapkričio 13 d. įstatymo Nr. </w:t>
            </w:r>
            <w:hyperlink r:id="rId8" w:tgtFrame="_parent" w:history="1">
              <w:r w:rsidRPr="00D433E2">
                <w:rPr>
                  <w:rStyle w:val="Hipersaitas"/>
                  <w:color w:val="auto"/>
                  <w:sz w:val="24"/>
                  <w:szCs w:val="24"/>
                  <w:u w:val="none"/>
                  <w:lang w:val="lt-LT" w:eastAsia="lt-LT"/>
                </w:rPr>
                <w:t>XV-527</w:t>
              </w:r>
            </w:hyperlink>
            <w:r w:rsidRPr="00D433E2">
              <w:rPr>
                <w:sz w:val="24"/>
                <w:szCs w:val="24"/>
                <w:lang w:val="lt-LT" w:eastAsia="lt-LT"/>
              </w:rPr>
              <w:t xml:space="preserve"> redakcija</w:t>
            </w:r>
            <w:r w:rsidR="008D1922" w:rsidRPr="00D433E2">
              <w:rPr>
                <w:sz w:val="24"/>
                <w:szCs w:val="24"/>
                <w:lang w:val="lt-LT" w:eastAsia="lt-LT"/>
              </w:rPr>
              <w:t>,</w:t>
            </w:r>
            <w:r w:rsidRPr="00D433E2">
              <w:rPr>
                <w:sz w:val="24"/>
                <w:szCs w:val="24"/>
                <w:lang w:val="lt-LT" w:eastAsia="lt-LT"/>
              </w:rPr>
              <w:t xml:space="preserve">) kuri keičia šiuo metu galiojančias savivaldybės turto perdavimo nuostatas, kaip pavyzdžiui:  2 straipsnio 10 ir 11 dalyse patikslintos valstybės ar savivaldybių turto patikėjimo teisės ir turto valdytojo sąvokos, o 12 dalyje nustatyta nauja savivaldybės turto patikėjimo teisės subjekto sąvoka. </w:t>
            </w:r>
            <w:r w:rsidR="006D3058" w:rsidRPr="00D433E2">
              <w:rPr>
                <w:sz w:val="24"/>
                <w:szCs w:val="24"/>
                <w:lang w:val="lt-LT" w:eastAsia="lt-LT"/>
              </w:rPr>
              <w:t xml:space="preserve"> </w:t>
            </w:r>
            <w:r w:rsidRPr="00D433E2">
              <w:rPr>
                <w:sz w:val="24"/>
                <w:szCs w:val="24"/>
                <w:lang w:val="lt-LT" w:eastAsia="lt-LT"/>
              </w:rPr>
              <w:t xml:space="preserve"> </w:t>
            </w:r>
            <w:r w:rsidR="006D3058" w:rsidRPr="00D433E2">
              <w:rPr>
                <w:sz w:val="24"/>
                <w:szCs w:val="24"/>
                <w:lang w:val="lt-LT" w:eastAsia="lt-LT"/>
              </w:rPr>
              <w:t>P</w:t>
            </w:r>
            <w:r w:rsidRPr="00D433E2">
              <w:rPr>
                <w:sz w:val="24"/>
                <w:szCs w:val="24"/>
                <w:lang w:val="lt-LT" w:eastAsia="lt-LT"/>
              </w:rPr>
              <w:t xml:space="preserve">atikslintos Įstatymo 12 straipsnio nuostatos: sprendimą dėl savivaldybės turto perdavimo patikėjimo teise savivaldybės tarybos nustatyta tvarka ir atvejais priima savivaldybės taryba ar jos įgalioti turto valdytojai. </w:t>
            </w:r>
            <w:r w:rsidR="00D433E2">
              <w:rPr>
                <w:sz w:val="24"/>
                <w:szCs w:val="24"/>
                <w:lang w:val="lt-LT" w:eastAsia="lt-LT"/>
              </w:rPr>
              <w:t xml:space="preserve"> Nustatoma</w:t>
            </w:r>
            <w:r w:rsidRPr="00D433E2">
              <w:rPr>
                <w:sz w:val="24"/>
                <w:szCs w:val="24"/>
                <w:lang w:val="lt-LT" w:eastAsia="lt-LT"/>
              </w:rPr>
              <w:t xml:space="preserve">, jog tik savivaldybės biudžetinės įstaigos ir subjektai, kuriems teisė valdyti savivaldybės turtą patikėjimo teise suteikta jų veiklą reglamentuojančiuose įstatymuose, turi teisę priimti sprendimus, susijusius su jų patikėjimo teise valdomo savivaldybių turto valdymu, naudojimu ir disponavimu juo (įskaitant savivaldybės turto perdavimą patikėjimo teise), išskyrus sprendimus, susijusius su šio turto perleidimu kitų asmenų nuosavybėn ar su daiktinių teisių į jį suvaržymu. </w:t>
            </w:r>
            <w:r w:rsidR="00D433E2" w:rsidRPr="00D433E2">
              <w:rPr>
                <w:sz w:val="24"/>
                <w:szCs w:val="24"/>
                <w:lang w:val="lt-LT" w:eastAsia="lt-LT"/>
              </w:rPr>
              <w:t xml:space="preserve">Įstatymo </w:t>
            </w:r>
            <w:r w:rsidRPr="00D433E2">
              <w:rPr>
                <w:sz w:val="24"/>
                <w:szCs w:val="24"/>
                <w:lang w:val="lt-LT" w:eastAsia="lt-LT"/>
              </w:rPr>
              <w:t xml:space="preserve">12 straipsnio 4 dalyje išskirta, jog sprendimą dėl savivaldybės turto perdavimo pagal patikėjimo sutartis visiems </w:t>
            </w:r>
            <w:r w:rsidRPr="00D433E2">
              <w:rPr>
                <w:sz w:val="24"/>
                <w:szCs w:val="24"/>
                <w:lang w:val="lt-LT" w:eastAsia="lt-LT"/>
              </w:rPr>
              <w:lastRenderedPageBreak/>
              <w:t>kitiems</w:t>
            </w:r>
            <w:r w:rsidRPr="00E575CE">
              <w:rPr>
                <w:i/>
                <w:iCs/>
                <w:sz w:val="24"/>
                <w:szCs w:val="24"/>
                <w:lang w:val="lt-LT" w:eastAsia="lt-LT"/>
              </w:rPr>
              <w:t xml:space="preserve"> </w:t>
            </w:r>
            <w:r w:rsidRPr="00D433E2">
              <w:rPr>
                <w:sz w:val="24"/>
                <w:szCs w:val="24"/>
                <w:lang w:val="lt-LT" w:eastAsia="lt-LT"/>
              </w:rPr>
              <w:t xml:space="preserve">juridiniams asmenims priima tik savivaldybės taryba. </w:t>
            </w:r>
            <w:r w:rsidR="00D433E2" w:rsidRPr="00D433E2">
              <w:rPr>
                <w:sz w:val="24"/>
                <w:szCs w:val="24"/>
                <w:lang w:val="lt-LT" w:eastAsia="lt-LT"/>
              </w:rPr>
              <w:t xml:space="preserve">Įstatymo </w:t>
            </w:r>
            <w:r w:rsidR="00260D23" w:rsidRPr="00D433E2">
              <w:rPr>
                <w:sz w:val="24"/>
                <w:szCs w:val="24"/>
                <w:lang w:val="lt-LT" w:eastAsia="lt-LT"/>
              </w:rPr>
              <w:t>15 straipsnio 5 dalyje pakeistas nuomos terminas (numatyta ne ilgesni</w:t>
            </w:r>
            <w:r w:rsidR="00EC1E73" w:rsidRPr="00D433E2">
              <w:rPr>
                <w:sz w:val="24"/>
                <w:szCs w:val="24"/>
                <w:lang w:val="lt-LT" w:eastAsia="lt-LT"/>
              </w:rPr>
              <w:t>s</w:t>
            </w:r>
            <w:r w:rsidR="00260D23" w:rsidRPr="00D433E2">
              <w:rPr>
                <w:sz w:val="24"/>
                <w:szCs w:val="24"/>
                <w:lang w:val="lt-LT" w:eastAsia="lt-LT"/>
              </w:rPr>
              <w:t xml:space="preserve"> kaip 15 metų laikotarpiui</w:t>
            </w:r>
            <w:r w:rsidR="00EC1E73" w:rsidRPr="00D433E2">
              <w:rPr>
                <w:sz w:val="24"/>
                <w:szCs w:val="24"/>
                <w:lang w:val="lt-LT" w:eastAsia="lt-LT"/>
              </w:rPr>
              <w:t>)</w:t>
            </w:r>
            <w:r w:rsidR="00260D23" w:rsidRPr="00D433E2">
              <w:rPr>
                <w:sz w:val="24"/>
                <w:szCs w:val="24"/>
                <w:lang w:val="lt-LT" w:eastAsia="lt-LT"/>
              </w:rPr>
              <w:t>;</w:t>
            </w:r>
            <w:r w:rsidR="00EC1E73" w:rsidRPr="00D433E2">
              <w:rPr>
                <w:sz w:val="24"/>
                <w:szCs w:val="24"/>
                <w:lang w:val="lt-LT" w:eastAsia="lt-LT"/>
              </w:rPr>
              <w:t xml:space="preserve"> t</w:t>
            </w:r>
            <w:r w:rsidR="00260D23" w:rsidRPr="00D433E2">
              <w:rPr>
                <w:sz w:val="24"/>
                <w:szCs w:val="24"/>
                <w:lang w:val="lt-LT" w:eastAsia="lt-LT"/>
              </w:rPr>
              <w:t xml:space="preserve">ikslinamos </w:t>
            </w:r>
            <w:r w:rsidR="00D433E2" w:rsidRPr="00D433E2">
              <w:rPr>
                <w:sz w:val="24"/>
                <w:szCs w:val="24"/>
                <w:lang w:val="lt-LT" w:eastAsia="lt-LT"/>
              </w:rPr>
              <w:t xml:space="preserve">Įstatymo </w:t>
            </w:r>
            <w:r w:rsidR="00260D23" w:rsidRPr="00D433E2">
              <w:rPr>
                <w:sz w:val="24"/>
                <w:szCs w:val="24"/>
                <w:lang w:val="lt-LT" w:eastAsia="lt-LT"/>
              </w:rPr>
              <w:t xml:space="preserve">26 straipsnio </w:t>
            </w:r>
            <w:r w:rsidR="00EC1E73" w:rsidRPr="00D433E2">
              <w:rPr>
                <w:sz w:val="24"/>
                <w:szCs w:val="24"/>
                <w:lang w:val="lt-LT" w:eastAsia="lt-LT"/>
              </w:rPr>
              <w:t xml:space="preserve">nuostatos dėl turto pripažinimo nenaudotinu, o </w:t>
            </w:r>
            <w:r w:rsidR="00260D23" w:rsidRPr="00D433E2">
              <w:rPr>
                <w:sz w:val="24"/>
                <w:szCs w:val="24"/>
                <w:lang w:val="lt-LT" w:eastAsia="lt-LT"/>
              </w:rPr>
              <w:t>27 str</w:t>
            </w:r>
            <w:r w:rsidR="00EC1E73" w:rsidRPr="00D433E2">
              <w:rPr>
                <w:sz w:val="24"/>
                <w:szCs w:val="24"/>
                <w:lang w:val="lt-LT" w:eastAsia="lt-LT"/>
              </w:rPr>
              <w:t>a</w:t>
            </w:r>
            <w:r w:rsidR="00260D23" w:rsidRPr="00D433E2">
              <w:rPr>
                <w:sz w:val="24"/>
                <w:szCs w:val="24"/>
                <w:lang w:val="lt-LT" w:eastAsia="lt-LT"/>
              </w:rPr>
              <w:t>ipsn</w:t>
            </w:r>
            <w:r w:rsidR="00EC1E73" w:rsidRPr="00D433E2">
              <w:rPr>
                <w:sz w:val="24"/>
                <w:szCs w:val="24"/>
                <w:lang w:val="lt-LT" w:eastAsia="lt-LT"/>
              </w:rPr>
              <w:t>yje – dėl turto nurašymo ir kt.</w:t>
            </w:r>
            <w:r w:rsidRPr="00D433E2">
              <w:rPr>
                <w:sz w:val="24"/>
                <w:szCs w:val="24"/>
                <w:lang w:val="lt-LT" w:eastAsia="lt-LT"/>
              </w:rPr>
              <w:t xml:space="preserve"> </w:t>
            </w:r>
          </w:p>
        </w:tc>
      </w:tr>
      <w:tr w:rsidR="00E95DDE" w:rsidRPr="00C449AE" w14:paraId="6750B155" w14:textId="77777777" w:rsidTr="00CE358E">
        <w:trPr>
          <w:trHeight w:val="555"/>
        </w:trPr>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781F7B56" w:rsidR="002B4413" w:rsidRPr="00C449AE" w:rsidRDefault="006D3058" w:rsidP="00944845">
            <w:pPr>
              <w:pStyle w:val="Antrats"/>
              <w:tabs>
                <w:tab w:val="clear" w:pos="4153"/>
                <w:tab w:val="clear" w:pos="8306"/>
              </w:tabs>
              <w:jc w:val="both"/>
              <w:rPr>
                <w:lang w:val="lt-LT"/>
              </w:rPr>
            </w:pPr>
            <w:r>
              <w:rPr>
                <w:lang w:val="lt-LT"/>
              </w:rPr>
              <w:t>Parengtas</w:t>
            </w:r>
            <w:r w:rsidRPr="00E575CE">
              <w:rPr>
                <w:lang w:val="en-US"/>
              </w:rPr>
              <w:t xml:space="preserve"> </w:t>
            </w:r>
            <w:r w:rsidRPr="00E575CE">
              <w:rPr>
                <w:lang w:val="lt-LT"/>
              </w:rPr>
              <w:t xml:space="preserve">sprendimo projektas </w:t>
            </w:r>
            <w:r>
              <w:rPr>
                <w:lang w:val="lt-LT"/>
              </w:rPr>
              <w:t>atitiks</w:t>
            </w:r>
            <w:r w:rsidRPr="00E575CE">
              <w:rPr>
                <w:lang w:val="lt-LT"/>
              </w:rPr>
              <w:t xml:space="preserve"> naujus teisės aktų reikalavimus</w:t>
            </w:r>
          </w:p>
        </w:tc>
      </w:tr>
      <w:tr w:rsidR="00E95DDE" w:rsidRPr="00C449AE"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A4FC51C"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6383C728" w:rsidR="002B4413" w:rsidRPr="00C449AE" w:rsidRDefault="00347109" w:rsidP="00347109">
            <w:pPr>
              <w:pStyle w:val="Antrats"/>
              <w:jc w:val="both"/>
              <w:rPr>
                <w:lang w:val="lt-LT"/>
              </w:rPr>
            </w:pPr>
            <w:r w:rsidRPr="00347109">
              <w:rPr>
                <w:lang w:val="lt-LT"/>
              </w:rPr>
              <w:t>Lietuvos Respublikos korupcijos prevencijos įstatymo 8 straipsnio 1 dalies 1 punktas nurodo, kad viešojo administravimo subjektas, rengiantis norminio teisės akto projektą, Vyriausybės nustatyta tvarka atlieka šio teisės akto projekto antikorupcinį vertinimą, jeigu teisės aktu nurodoma reguliuoti visuomeninius santykius, susijusius su</w:t>
            </w:r>
            <w:r>
              <w:rPr>
                <w:lang w:val="lt-LT"/>
              </w:rPr>
              <w:t xml:space="preserve"> </w:t>
            </w:r>
            <w:r w:rsidRPr="00347109">
              <w:rPr>
                <w:lang w:val="lt-LT"/>
              </w:rPr>
              <w:t xml:space="preserve">valstybės ar savivaldybių turto valdymu, naudojimu ar disponavimu juo. Todėl poreikis sprendimo projektą įvertinti antikorupciniu požiūriu yra. </w:t>
            </w:r>
          </w:p>
        </w:tc>
      </w:tr>
      <w:tr w:rsidR="00E95DDE" w:rsidRPr="00C449AE"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6DFBC8CB" w:rsidR="002B4413" w:rsidRPr="00C449AE" w:rsidRDefault="006D3058"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p>
        </w:tc>
      </w:tr>
      <w:tr w:rsidR="00E95DDE" w:rsidRPr="00C449AE"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1E1AF30E" w:rsidR="002B4413" w:rsidRPr="00C449AE" w:rsidRDefault="00404CA9"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Pr="00C449AE">
              <w:rPr>
                <w:lang w:val="lt-LT"/>
              </w:rPr>
              <w:t>,</w:t>
            </w:r>
            <w:r w:rsidR="009F0A2C">
              <w:rPr>
                <w:lang w:val="lt-LT"/>
              </w:rPr>
              <w:t xml:space="preserve"> </w:t>
            </w:r>
            <w:r w:rsidRPr="00C449AE">
              <w:rPr>
                <w:lang w:val="lt-LT"/>
              </w:rPr>
              <w:t>B</w:t>
            </w:r>
            <w:r w:rsidRPr="00C449AE">
              <w:rPr>
                <w:bCs/>
                <w:lang w:val="lt-LT"/>
              </w:rPr>
              <w:t>uhalterinės apskaitos skyrius</w:t>
            </w:r>
            <w:r w:rsidR="006D3058">
              <w:rPr>
                <w:bCs/>
                <w:lang w:val="lt-LT"/>
              </w:rPr>
              <w:t xml:space="preserve">, </w:t>
            </w:r>
            <w:r w:rsidR="0037620A" w:rsidRPr="009F0A2C">
              <w:rPr>
                <w:lang w:val="lt-LT"/>
              </w:rPr>
              <w:t>Architektūros, aplinkosaugos ir teritorijų planavimo skyrius</w:t>
            </w:r>
            <w:r w:rsidR="009F0A2C" w:rsidRPr="009F0A2C">
              <w:rPr>
                <w:lang w:val="lt-LT"/>
              </w:rPr>
              <w:t>,</w:t>
            </w:r>
            <w:r w:rsidR="0037620A" w:rsidRPr="009F0A2C">
              <w:rPr>
                <w:sz w:val="20"/>
                <w:szCs w:val="20"/>
                <w:lang w:val="lt-LT"/>
              </w:rPr>
              <w:t xml:space="preserve"> </w:t>
            </w:r>
            <w:r w:rsidR="0037620A" w:rsidRPr="009F0A2C">
              <w:rPr>
                <w:lang w:val="lt-LT"/>
              </w:rPr>
              <w:t>Finansų ir biudžeto planavimo skyrius</w:t>
            </w:r>
            <w:r w:rsidR="009F0A2C">
              <w:rPr>
                <w:bCs/>
                <w:lang w:val="lt-LT"/>
              </w:rPr>
              <w:t xml:space="preserve"> savivaldybės biudžetinės, viešosios įstaigos ir savivaldybės įmonės</w:t>
            </w: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3BCD092E" w14:textId="77777777" w:rsidR="00F31668" w:rsidRDefault="00F31668" w:rsidP="00B07566">
      <w:pPr>
        <w:pStyle w:val="Antrats"/>
        <w:tabs>
          <w:tab w:val="clear" w:pos="4153"/>
          <w:tab w:val="clear" w:pos="8306"/>
        </w:tabs>
        <w:rPr>
          <w:lang w:val="lt-LT"/>
        </w:rPr>
      </w:pPr>
    </w:p>
    <w:p w14:paraId="50BB1672" w14:textId="17954BEE" w:rsidR="00BA363A" w:rsidRPr="00C449AE" w:rsidRDefault="00BA363A" w:rsidP="00B07566">
      <w:pPr>
        <w:pStyle w:val="Antrats"/>
        <w:tabs>
          <w:tab w:val="clear" w:pos="4153"/>
          <w:tab w:val="clear" w:pos="8306"/>
        </w:tabs>
        <w:rPr>
          <w:lang w:val="lt-LT"/>
        </w:rPr>
      </w:pPr>
      <w:r w:rsidRPr="00C449AE">
        <w:rPr>
          <w:lang w:val="lt-LT"/>
        </w:rPr>
        <w:t>V</w:t>
      </w:r>
      <w:r w:rsidR="006D3058">
        <w:rPr>
          <w:lang w:val="lt-LT"/>
        </w:rPr>
        <w:t xml:space="preserve">edėjas </w:t>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t>Almantas Giraitis</w:t>
      </w:r>
    </w:p>
    <w:sectPr w:rsidR="00BA363A" w:rsidRPr="00C449AE" w:rsidSect="0014028A">
      <w:headerReference w:type="first" r:id="rId9"/>
      <w:footerReference w:type="first" r:id="rId10"/>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B9F9" w14:textId="77777777" w:rsidR="00055E46" w:rsidRDefault="00055E46">
      <w:r>
        <w:separator/>
      </w:r>
    </w:p>
  </w:endnote>
  <w:endnote w:type="continuationSeparator" w:id="0">
    <w:p w14:paraId="1FC1791E" w14:textId="77777777" w:rsidR="00055E46" w:rsidRDefault="0005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70F3" w14:textId="77777777" w:rsidR="00055E46" w:rsidRDefault="00055E46">
      <w:r>
        <w:separator/>
      </w:r>
    </w:p>
  </w:footnote>
  <w:footnote w:type="continuationSeparator" w:id="0">
    <w:p w14:paraId="5E062FB6" w14:textId="77777777" w:rsidR="00055E46" w:rsidRDefault="0005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55E46"/>
    <w:rsid w:val="0006542D"/>
    <w:rsid w:val="000654AF"/>
    <w:rsid w:val="0006621B"/>
    <w:rsid w:val="00071C2C"/>
    <w:rsid w:val="0007346B"/>
    <w:rsid w:val="000808C9"/>
    <w:rsid w:val="00081D4D"/>
    <w:rsid w:val="000838DA"/>
    <w:rsid w:val="00085447"/>
    <w:rsid w:val="000910E0"/>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1F7D8B"/>
    <w:rsid w:val="00201A31"/>
    <w:rsid w:val="0020446F"/>
    <w:rsid w:val="00205EBE"/>
    <w:rsid w:val="00211E5C"/>
    <w:rsid w:val="002124D4"/>
    <w:rsid w:val="0021279E"/>
    <w:rsid w:val="00213125"/>
    <w:rsid w:val="00214996"/>
    <w:rsid w:val="002179F9"/>
    <w:rsid w:val="00221020"/>
    <w:rsid w:val="002219E6"/>
    <w:rsid w:val="00222E29"/>
    <w:rsid w:val="00224433"/>
    <w:rsid w:val="00247B4A"/>
    <w:rsid w:val="002539E6"/>
    <w:rsid w:val="00260D23"/>
    <w:rsid w:val="00262CEF"/>
    <w:rsid w:val="002630A3"/>
    <w:rsid w:val="00266B6D"/>
    <w:rsid w:val="00271D3A"/>
    <w:rsid w:val="00275264"/>
    <w:rsid w:val="00283C4B"/>
    <w:rsid w:val="00286545"/>
    <w:rsid w:val="002865E4"/>
    <w:rsid w:val="00295078"/>
    <w:rsid w:val="002B1593"/>
    <w:rsid w:val="002B4413"/>
    <w:rsid w:val="002B4429"/>
    <w:rsid w:val="002D63A8"/>
    <w:rsid w:val="002D685F"/>
    <w:rsid w:val="002E752F"/>
    <w:rsid w:val="002F0487"/>
    <w:rsid w:val="002F10FD"/>
    <w:rsid w:val="002F3036"/>
    <w:rsid w:val="002F415F"/>
    <w:rsid w:val="00306A8B"/>
    <w:rsid w:val="00320787"/>
    <w:rsid w:val="0032288F"/>
    <w:rsid w:val="00325632"/>
    <w:rsid w:val="00325760"/>
    <w:rsid w:val="00332788"/>
    <w:rsid w:val="003448A7"/>
    <w:rsid w:val="00347109"/>
    <w:rsid w:val="00350D2A"/>
    <w:rsid w:val="003749D7"/>
    <w:rsid w:val="0037620A"/>
    <w:rsid w:val="0038723A"/>
    <w:rsid w:val="00391E02"/>
    <w:rsid w:val="003A03C4"/>
    <w:rsid w:val="003A3922"/>
    <w:rsid w:val="003B0C04"/>
    <w:rsid w:val="003B18C6"/>
    <w:rsid w:val="003B695E"/>
    <w:rsid w:val="003B6DA0"/>
    <w:rsid w:val="003C15DF"/>
    <w:rsid w:val="003D2EF5"/>
    <w:rsid w:val="003D67CB"/>
    <w:rsid w:val="003D6BBF"/>
    <w:rsid w:val="003D6D20"/>
    <w:rsid w:val="003E1477"/>
    <w:rsid w:val="003E1F70"/>
    <w:rsid w:val="003E42BB"/>
    <w:rsid w:val="003E7FF9"/>
    <w:rsid w:val="00404CA9"/>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2DFC"/>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540AD"/>
    <w:rsid w:val="00565052"/>
    <w:rsid w:val="00567B87"/>
    <w:rsid w:val="0057489E"/>
    <w:rsid w:val="00583F8C"/>
    <w:rsid w:val="005948A4"/>
    <w:rsid w:val="00594F96"/>
    <w:rsid w:val="005A4863"/>
    <w:rsid w:val="005C2E83"/>
    <w:rsid w:val="005C4CC6"/>
    <w:rsid w:val="005E26FD"/>
    <w:rsid w:val="005E7FAB"/>
    <w:rsid w:val="00604F29"/>
    <w:rsid w:val="00612B31"/>
    <w:rsid w:val="00613E26"/>
    <w:rsid w:val="0061546D"/>
    <w:rsid w:val="00623629"/>
    <w:rsid w:val="00631297"/>
    <w:rsid w:val="00632C27"/>
    <w:rsid w:val="00633C92"/>
    <w:rsid w:val="00635278"/>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D3058"/>
    <w:rsid w:val="006E20E5"/>
    <w:rsid w:val="006E498B"/>
    <w:rsid w:val="006E59A4"/>
    <w:rsid w:val="006E7DE9"/>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268E"/>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1922"/>
    <w:rsid w:val="008D22F5"/>
    <w:rsid w:val="008D3F74"/>
    <w:rsid w:val="008E043C"/>
    <w:rsid w:val="008E12B0"/>
    <w:rsid w:val="008E2DC9"/>
    <w:rsid w:val="008E3B43"/>
    <w:rsid w:val="008E4CF7"/>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52EAE"/>
    <w:rsid w:val="009627F4"/>
    <w:rsid w:val="00966092"/>
    <w:rsid w:val="009708B4"/>
    <w:rsid w:val="009742B5"/>
    <w:rsid w:val="00997CAA"/>
    <w:rsid w:val="009A0D91"/>
    <w:rsid w:val="009A1B97"/>
    <w:rsid w:val="009A1D09"/>
    <w:rsid w:val="009A6C39"/>
    <w:rsid w:val="009B221F"/>
    <w:rsid w:val="009B554C"/>
    <w:rsid w:val="009C0DB2"/>
    <w:rsid w:val="009C297A"/>
    <w:rsid w:val="009D2176"/>
    <w:rsid w:val="009D46CC"/>
    <w:rsid w:val="009E5875"/>
    <w:rsid w:val="009E5957"/>
    <w:rsid w:val="009F0A2C"/>
    <w:rsid w:val="00A03F02"/>
    <w:rsid w:val="00A062E7"/>
    <w:rsid w:val="00A21312"/>
    <w:rsid w:val="00A21ACB"/>
    <w:rsid w:val="00A22CF4"/>
    <w:rsid w:val="00A27EE7"/>
    <w:rsid w:val="00A36706"/>
    <w:rsid w:val="00A40F7A"/>
    <w:rsid w:val="00A42CE3"/>
    <w:rsid w:val="00A451EA"/>
    <w:rsid w:val="00A45A75"/>
    <w:rsid w:val="00A5100C"/>
    <w:rsid w:val="00A57E14"/>
    <w:rsid w:val="00A62C7D"/>
    <w:rsid w:val="00A6728A"/>
    <w:rsid w:val="00A679C7"/>
    <w:rsid w:val="00A77546"/>
    <w:rsid w:val="00A802C2"/>
    <w:rsid w:val="00A807C2"/>
    <w:rsid w:val="00A83248"/>
    <w:rsid w:val="00A85852"/>
    <w:rsid w:val="00A85B7B"/>
    <w:rsid w:val="00AA03DF"/>
    <w:rsid w:val="00AA49F9"/>
    <w:rsid w:val="00AA6F4E"/>
    <w:rsid w:val="00AB4031"/>
    <w:rsid w:val="00AB42FF"/>
    <w:rsid w:val="00AC2EB4"/>
    <w:rsid w:val="00AC42BF"/>
    <w:rsid w:val="00AC4E1C"/>
    <w:rsid w:val="00AE7F44"/>
    <w:rsid w:val="00B01011"/>
    <w:rsid w:val="00B02B04"/>
    <w:rsid w:val="00B07566"/>
    <w:rsid w:val="00B121B2"/>
    <w:rsid w:val="00B14633"/>
    <w:rsid w:val="00B24F7A"/>
    <w:rsid w:val="00B27C16"/>
    <w:rsid w:val="00B31B92"/>
    <w:rsid w:val="00B561F1"/>
    <w:rsid w:val="00B571A4"/>
    <w:rsid w:val="00B73D97"/>
    <w:rsid w:val="00B76076"/>
    <w:rsid w:val="00B932F6"/>
    <w:rsid w:val="00B944D4"/>
    <w:rsid w:val="00B9504B"/>
    <w:rsid w:val="00BA0031"/>
    <w:rsid w:val="00BA0224"/>
    <w:rsid w:val="00BA363A"/>
    <w:rsid w:val="00BA48DC"/>
    <w:rsid w:val="00BA570B"/>
    <w:rsid w:val="00BB6373"/>
    <w:rsid w:val="00BB7AF7"/>
    <w:rsid w:val="00BC0407"/>
    <w:rsid w:val="00BC1FE5"/>
    <w:rsid w:val="00BD1FF2"/>
    <w:rsid w:val="00BD24A2"/>
    <w:rsid w:val="00BD3AF6"/>
    <w:rsid w:val="00BD5010"/>
    <w:rsid w:val="00BE07A1"/>
    <w:rsid w:val="00BE7B12"/>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73E83"/>
    <w:rsid w:val="00C845D6"/>
    <w:rsid w:val="00CA703C"/>
    <w:rsid w:val="00CC7989"/>
    <w:rsid w:val="00CD153A"/>
    <w:rsid w:val="00CD325C"/>
    <w:rsid w:val="00CD390B"/>
    <w:rsid w:val="00CD67DF"/>
    <w:rsid w:val="00CE147F"/>
    <w:rsid w:val="00CE358E"/>
    <w:rsid w:val="00CE4887"/>
    <w:rsid w:val="00CF02B9"/>
    <w:rsid w:val="00CF4E00"/>
    <w:rsid w:val="00CF6DAD"/>
    <w:rsid w:val="00D1097F"/>
    <w:rsid w:val="00D13D2C"/>
    <w:rsid w:val="00D25E27"/>
    <w:rsid w:val="00D26036"/>
    <w:rsid w:val="00D374DE"/>
    <w:rsid w:val="00D433E2"/>
    <w:rsid w:val="00D462A9"/>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35E4A"/>
    <w:rsid w:val="00E45FBC"/>
    <w:rsid w:val="00E47DE2"/>
    <w:rsid w:val="00E52CE7"/>
    <w:rsid w:val="00E55E18"/>
    <w:rsid w:val="00E575CE"/>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1E73"/>
    <w:rsid w:val="00EC28BE"/>
    <w:rsid w:val="00EC4504"/>
    <w:rsid w:val="00ED6BC0"/>
    <w:rsid w:val="00EF03D6"/>
    <w:rsid w:val="00EF1628"/>
    <w:rsid w:val="00EF24BF"/>
    <w:rsid w:val="00F00775"/>
    <w:rsid w:val="00F010C6"/>
    <w:rsid w:val="00F13E32"/>
    <w:rsid w:val="00F161A0"/>
    <w:rsid w:val="00F279E5"/>
    <w:rsid w:val="00F31668"/>
    <w:rsid w:val="00F32C48"/>
    <w:rsid w:val="00F43809"/>
    <w:rsid w:val="00F533F0"/>
    <w:rsid w:val="00F57DAD"/>
    <w:rsid w:val="00F62255"/>
    <w:rsid w:val="00F670A6"/>
    <w:rsid w:val="00F73F30"/>
    <w:rsid w:val="00F7597D"/>
    <w:rsid w:val="00F80CDE"/>
    <w:rsid w:val="00F82579"/>
    <w:rsid w:val="00F92712"/>
    <w:rsid w:val="00F93DB1"/>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57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04502801ca0311f08918e1adc7c5b1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2703</Words>
  <Characters>1541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2026-05-21T10:08:00Z</cp:lastPrinted>
  <dcterms:created xsi:type="dcterms:W3CDTF">2026-06-01T12:08:00Z</dcterms:created>
  <dcterms:modified xsi:type="dcterms:W3CDTF">2026-06-01T12:08:00Z</dcterms:modified>
</cp:coreProperties>
</file>